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E8" w:rsidRPr="00646947" w:rsidRDefault="004E58E8" w:rsidP="00387757">
      <w:pPr>
        <w:jc w:val="right"/>
        <w:rPr>
          <w:rFonts w:ascii="Myriad Pro" w:eastAsia="Times New Roman" w:hAnsi="Myriad Pro" w:cs="Times New Roman"/>
          <w:b/>
          <w:bCs/>
          <w:sz w:val="26"/>
          <w:lang w:eastAsia="de-DE"/>
        </w:rPr>
      </w:pPr>
    </w:p>
    <w:p w:rsidR="00646947" w:rsidRDefault="00646947" w:rsidP="00646947">
      <w:pP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</w:pPr>
    </w:p>
    <w:p w:rsidR="00646947" w:rsidRDefault="002A0A15" w:rsidP="00646947">
      <w:pPr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>Hygienekonzept</w:t>
      </w:r>
      <w:r w:rsidR="00F472CB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 xml:space="preserve"> für Chorproben</w:t>
      </w:r>
    </w:p>
    <w:p w:rsidR="00F472CB" w:rsidRPr="00F472CB" w:rsidRDefault="00F472CB" w:rsidP="00646947">
      <w:pP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</w:pPr>
    </w:p>
    <w:p w:rsidR="00646947" w:rsidRPr="00646947" w:rsidRDefault="00646947" w:rsidP="00646947">
      <w:pPr>
        <w:rPr>
          <w:rFonts w:ascii="Myriad Pro" w:eastAsia="Times New Roman" w:hAnsi="Myriad Pro" w:cs="Times New Roman"/>
          <w:lang w:eastAsia="de-DE"/>
        </w:rPr>
      </w:pPr>
      <w:r w:rsidRPr="00646947">
        <w:rPr>
          <w:rFonts w:ascii="Myriad Pro" w:eastAsia="Times New Roman" w:hAnsi="Myriad Pro" w:cs="Times New Roman"/>
          <w:lang w:eastAsia="de-DE"/>
        </w:rPr>
        <w:t xml:space="preserve">auf </w:t>
      </w:r>
      <w:r w:rsidRPr="00F472CB">
        <w:rPr>
          <w:rFonts w:ascii="Myriad Pro" w:eastAsia="Times New Roman" w:hAnsi="Myriad Pro" w:cs="Times New Roman"/>
          <w:b/>
          <w:bCs/>
          <w:lang w:eastAsia="de-DE"/>
        </w:rPr>
        <w:t>Grundlage</w:t>
      </w:r>
      <w:r w:rsidRPr="00646947">
        <w:rPr>
          <w:rFonts w:ascii="Myriad Pro" w:eastAsia="Times New Roman" w:hAnsi="Myriad Pro" w:cs="Times New Roman"/>
          <w:lang w:eastAsia="de-DE"/>
        </w:rPr>
        <w:t xml:space="preserve"> der gemeinsamen Bekanntmachung der Bayerischen Staatsministerien für Gesundheit und Pflege und für Wissenschaft und Kunst vom 22.06.2020, Az. K-K1620.0/36/5</w:t>
      </w:r>
    </w:p>
    <w:p w:rsidR="00646947" w:rsidRPr="0029278C" w:rsidRDefault="00646947" w:rsidP="00646947">
      <w:pPr>
        <w:rPr>
          <w:rFonts w:ascii="Myriad Pro" w:eastAsia="Times New Roman" w:hAnsi="Myriad Pro" w:cs="Times New Roman"/>
          <w:b/>
          <w:bCs/>
          <w:sz w:val="32"/>
          <w:szCs w:val="32"/>
          <w:lang w:eastAsia="de-DE"/>
        </w:rPr>
      </w:pPr>
    </w:p>
    <w:p w:rsidR="002A0A15" w:rsidRDefault="002A0A15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Daten auf einen Blick</w:t>
      </w:r>
      <w:r w:rsidR="00B75336"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:</w:t>
      </w:r>
    </w:p>
    <w:p w:rsidR="00C779E4" w:rsidRPr="0029278C" w:rsidRDefault="00C779E4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1"/>
        <w:gridCol w:w="5144"/>
      </w:tblGrid>
      <w:tr w:rsidR="00000E2D" w:rsidRPr="00646947" w:rsidTr="00D67CF3">
        <w:trPr>
          <w:trHeight w:val="563"/>
        </w:trPr>
        <w:tc>
          <w:tcPr>
            <w:tcW w:w="4241" w:type="dxa"/>
            <w:vAlign w:val="center"/>
          </w:tcPr>
          <w:p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Chor-/Vereinsname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2A0A15" w:rsidRPr="00646947" w:rsidTr="00D67CF3">
        <w:trPr>
          <w:trHeight w:val="563"/>
        </w:trPr>
        <w:tc>
          <w:tcPr>
            <w:tcW w:w="4241" w:type="dxa"/>
            <w:vAlign w:val="center"/>
            <w:hideMark/>
          </w:tcPr>
          <w:p w:rsidR="002A0A15" w:rsidRPr="00646947" w:rsidRDefault="002A0A15" w:rsidP="00646947">
            <w:pPr>
              <w:divId w:val="375393880"/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Raum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, Ort:</w:t>
            </w:r>
          </w:p>
        </w:tc>
        <w:tc>
          <w:tcPr>
            <w:tcW w:w="5144" w:type="dxa"/>
            <w:vAlign w:val="center"/>
            <w:hideMark/>
          </w:tcPr>
          <w:p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noProof/>
                <w:lang w:eastAsia="de-DE"/>
              </w:rPr>
              <w:drawing>
                <wp:inline distT="0" distB="0" distL="0" distR="0">
                  <wp:extent cx="15875" cy="15875"/>
                  <wp:effectExtent l="0" t="0" r="0" b="0"/>
                  <wp:docPr id="17" name="Grafik 17" descr="page1image709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092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A15" w:rsidRPr="00646947" w:rsidTr="00D67CF3">
        <w:trPr>
          <w:trHeight w:val="551"/>
        </w:trPr>
        <w:tc>
          <w:tcPr>
            <w:tcW w:w="4241" w:type="dxa"/>
            <w:vAlign w:val="center"/>
            <w:hideMark/>
          </w:tcPr>
          <w:p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Raum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maße (Länge x Breite = Fläche):</w:t>
            </w:r>
          </w:p>
        </w:tc>
        <w:tc>
          <w:tcPr>
            <w:tcW w:w="5144" w:type="dxa"/>
            <w:vAlign w:val="center"/>
            <w:hideMark/>
          </w:tcPr>
          <w:p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2A0A15" w:rsidRPr="00646947" w:rsidTr="00D67CF3">
        <w:trPr>
          <w:trHeight w:val="529"/>
        </w:trPr>
        <w:tc>
          <w:tcPr>
            <w:tcW w:w="4241" w:type="dxa"/>
            <w:vAlign w:val="center"/>
            <w:hideMark/>
          </w:tcPr>
          <w:p w:rsidR="002A0A15" w:rsidRPr="00646947" w:rsidRDefault="009C5F81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>
              <w:rPr>
                <w:rFonts w:ascii="Myriad Pro" w:eastAsia="Times New Roman" w:hAnsi="Myriad Pro" w:cs="Times New Roman"/>
                <w:lang w:eastAsia="de-DE"/>
              </w:rPr>
              <w:t xml:space="preserve">Max. 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Personenanzahl</w:t>
            </w:r>
            <w:r>
              <w:rPr>
                <w:rFonts w:ascii="Myriad Pro" w:eastAsia="Times New Roman" w:hAnsi="Myriad Pro" w:cs="Times New Roman"/>
                <w:lang w:eastAsia="de-DE"/>
              </w:rPr>
              <w:t xml:space="preserve"> unter Berücksichtigung der Raumgröße/Abstand</w:t>
            </w:r>
          </w:p>
        </w:tc>
        <w:tc>
          <w:tcPr>
            <w:tcW w:w="5144" w:type="dxa"/>
            <w:vAlign w:val="center"/>
            <w:hideMark/>
          </w:tcPr>
          <w:p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4C2652" w:rsidRPr="00646947" w:rsidTr="00D67CF3">
        <w:trPr>
          <w:trHeight w:val="553"/>
        </w:trPr>
        <w:tc>
          <w:tcPr>
            <w:tcW w:w="4241" w:type="dxa"/>
            <w:vAlign w:val="center"/>
            <w:hideMark/>
          </w:tcPr>
          <w:p w:rsidR="004C2652" w:rsidRPr="00646947" w:rsidRDefault="00595B7F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Zuständig für Anwesenheitsliste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  <w:hideMark/>
          </w:tcPr>
          <w:p w:rsidR="004C2652" w:rsidRPr="00646947" w:rsidRDefault="004C2652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000E2D" w:rsidRPr="00646947" w:rsidTr="00D67CF3">
        <w:trPr>
          <w:trHeight w:val="530"/>
        </w:trPr>
        <w:tc>
          <w:tcPr>
            <w:tcW w:w="4241" w:type="dxa"/>
            <w:vAlign w:val="center"/>
          </w:tcPr>
          <w:p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Hygiene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beauftrag</w:t>
            </w:r>
            <w:r w:rsidR="002736CB">
              <w:rPr>
                <w:rFonts w:ascii="Myriad Pro" w:eastAsia="Times New Roman" w:hAnsi="Myriad Pro" w:cs="Times New Roman"/>
                <w:lang w:eastAsia="de-DE"/>
              </w:rPr>
              <w:t>t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e</w:t>
            </w:r>
            <w:r w:rsidR="00DF001D" w:rsidRPr="00646947">
              <w:rPr>
                <w:rFonts w:ascii="Myriad Pro" w:eastAsia="Times New Roman" w:hAnsi="Myriad Pro" w:cs="Times New Roman"/>
                <w:lang w:eastAsia="de-DE"/>
              </w:rPr>
              <w:t>*</w:t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t>r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000E2D" w:rsidRPr="00646947" w:rsidTr="00D67CF3">
        <w:trPr>
          <w:trHeight w:val="530"/>
        </w:trPr>
        <w:tc>
          <w:tcPr>
            <w:tcW w:w="4241" w:type="dxa"/>
            <w:vAlign w:val="center"/>
          </w:tcPr>
          <w:p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Vorstand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</w:tbl>
    <w:p w:rsidR="00646947" w:rsidRPr="0029278C" w:rsidRDefault="00646947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p w:rsidR="0009276F" w:rsidRPr="0029278C" w:rsidRDefault="006F552A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>Die Teilnahme an Proben und Zusammenkünften ist stets freiwillig und erfolgt auf eigenes Risiko.</w:t>
      </w:r>
    </w:p>
    <w:p w:rsidR="006F552A" w:rsidRDefault="006F552A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</w:p>
    <w:p w:rsidR="002A0A15" w:rsidRPr="00646947" w:rsidRDefault="002A0A15" w:rsidP="00646947">
      <w:pPr>
        <w:rPr>
          <w:rFonts w:ascii="Myriad Pro" w:eastAsia="Times New Roman" w:hAnsi="Myriad Pro" w:cs="Times New Roman"/>
          <w:sz w:val="22"/>
          <w:szCs w:val="22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Maßnahmen</w:t>
      </w:r>
      <w:r w:rsidR="00C779E4">
        <w:rPr>
          <w:rFonts w:ascii="Myriad Pro" w:eastAsia="Times New Roman" w:hAnsi="Myriad Pro" w:cs="Times New Roman"/>
          <w:b/>
          <w:bCs/>
          <w:sz w:val="26"/>
          <w:lang w:eastAsia="de-DE"/>
        </w:rPr>
        <w:t>, die zur Anwendung kommen:</w:t>
      </w:r>
    </w:p>
    <w:p w:rsidR="00C779E4" w:rsidRPr="0029278C" w:rsidRDefault="00C779E4" w:rsidP="00646947">
      <w:pPr>
        <w:rPr>
          <w:rFonts w:ascii="Myriad Pro" w:eastAsia="Times New Roman" w:hAnsi="Myriad Pro" w:cs="Times New Roman"/>
          <w:sz w:val="20"/>
          <w:szCs w:val="18"/>
          <w:u w:val="single"/>
          <w:lang w:eastAsia="de-DE"/>
        </w:rPr>
      </w:pPr>
    </w:p>
    <w:p w:rsidR="002A0A15" w:rsidRPr="0029278C" w:rsidRDefault="0009276F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Allgemeine Hygienemaßnahmen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:rsidR="002A0A15" w:rsidRPr="0029278C" w:rsidRDefault="0009276F" w:rsidP="00193EC1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Vor- und während der Chorprobe: Regelmäßiges Händewäschen mit Wasser und Seife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, die zur Verfügung gestellt wird.</w:t>
      </w:r>
    </w:p>
    <w:p w:rsidR="0009276F" w:rsidRPr="0029278C" w:rsidRDefault="0009276F" w:rsidP="0009276F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Verwendung von Einmalhandtüchern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:rsidR="002A0A15" w:rsidRPr="0029278C" w:rsidRDefault="0009276F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RegelmäßigeHändedesinfektion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:rsidR="0009276F" w:rsidRPr="0029278C" w:rsidRDefault="0009276F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Beachtung der Husten- und Niesetikette (größtmöglicher Abstand zu anderen Personen, Husten und Niesen in die Armbeuge bzw. ein Papiertaschentuch, das anschließend entsorgt wird, nach dem Husten und Niesen gründliche Handwäsche)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:rsidR="004B7CAB" w:rsidRPr="0029278C" w:rsidRDefault="004B7CAB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Kontaktflächen (Türklinken, Handläufe,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Tischoberflächen,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Lichtschalter, etc.) werden in regelmäßigen Abständen gereinigt und desinfiziert.</w:t>
      </w:r>
    </w:p>
    <w:p w:rsidR="004B7CAB" w:rsidRPr="0029278C" w:rsidRDefault="004B7CAB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Räumlichkeit wird in regelmäßigen Abständen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grundgereinigt.</w:t>
      </w:r>
    </w:p>
    <w:p w:rsidR="00C779E4" w:rsidRPr="0029278C" w:rsidRDefault="00C779E4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Hinweisschilder zu den allgemeinen Hygienemaßnahmen werden sichtbar angebracht.</w:t>
      </w:r>
    </w:p>
    <w:p w:rsidR="0009276F" w:rsidRPr="0029278C" w:rsidRDefault="0009276F" w:rsidP="0009276F">
      <w:pPr>
        <w:ind w:left="720"/>
        <w:rPr>
          <w:rFonts w:ascii="Myriad Pro" w:eastAsia="Times New Roman" w:hAnsi="Myriad Pro" w:cs="Times New Roman"/>
          <w:sz w:val="20"/>
          <w:szCs w:val="20"/>
          <w:lang w:eastAsia="de-DE"/>
        </w:rPr>
      </w:pPr>
    </w:p>
    <w:p w:rsidR="002A0A15" w:rsidRPr="0029278C" w:rsidRDefault="00C779E4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Kontaktpersonennachverfolgung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:rsidR="002A0A15" w:rsidRPr="0029278C" w:rsidRDefault="00C851ED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Um Kontaktpersonen ggf. nachträglich ermitteln zu können wird für jede Probe eine Dokumentation mit Angaben von Namen und Erreichbarkeit geführt. Dies kann durch das Führen von Anwesenheitslisten (oder auch z</w:t>
      </w:r>
      <w:r w:rsidR="00A47B69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B</w:t>
      </w:r>
      <w:r w:rsidR="00A47B69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Fotos+Kontaktdaten aus Mitgliederliste) erfolgen</w:t>
      </w:r>
      <w:r w:rsidR="00DD18EB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Eine Übermittlung der Aufzeichnungen erfolgt ausschließlich zum Zweck der Auskunftserteilung auf Anforderung und gegenüber den zuständigen Gesundheitsbehörden</w:t>
      </w:r>
      <w:r w:rsidR="000E09A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Die Daten werden vor unbefugter oder unrechtmäßiger Weitergabe geschützt aufbewahrt und nach Ablauf eines Monats vernichtet. </w:t>
      </w:r>
    </w:p>
    <w:p w:rsidR="0009276F" w:rsidRPr="0029278C" w:rsidRDefault="0009276F" w:rsidP="00646947">
      <w:pPr>
        <w:rPr>
          <w:rFonts w:ascii="Myriad Pro" w:eastAsia="Times New Roman" w:hAnsi="Myriad Pro" w:cs="Times New Roman"/>
          <w:sz w:val="20"/>
          <w:szCs w:val="20"/>
          <w:lang w:eastAsia="de-DE"/>
        </w:rPr>
      </w:pPr>
    </w:p>
    <w:p w:rsidR="005D3565" w:rsidRDefault="005D3565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br w:type="page"/>
      </w:r>
    </w:p>
    <w:p w:rsidR="002A0A15" w:rsidRPr="0029278C" w:rsidRDefault="009C5F81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lastRenderedPageBreak/>
        <w:t xml:space="preserve">Durchführung von Proben, </w:t>
      </w:r>
      <w:r w:rsidR="006F552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Mindestabstand</w:t>
      </w:r>
      <w:r w:rsidR="006B59F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, 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Mund-Nasen-Bedeckung: </w:t>
      </w:r>
    </w:p>
    <w:p w:rsidR="006F552A" w:rsidRDefault="006F552A" w:rsidP="00646947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Grundsätzlich ist zu jeder Zeit auf einen Mindestabstand von 1,5 Metern zwischen den Beteiligten zu achten.</w:t>
      </w:r>
    </w:p>
    <w:p w:rsidR="009C5F81" w:rsidRPr="0029278C" w:rsidRDefault="009C5F81" w:rsidP="009C5F81">
      <w:pPr>
        <w:pStyle w:val="Listenabsatz"/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Laufwege und -richtungen werden nach Möglichkeit vorgegeben und gekennzeichnet. </w:t>
      </w:r>
    </w:p>
    <w:p w:rsidR="009C5F81" w:rsidRPr="009C5F81" w:rsidRDefault="009C5F81" w:rsidP="009C5F81">
      <w:pPr>
        <w:pStyle w:val="Listenabsatz"/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Sanitäranlagen werden ausschließlich einzeln aufgesucht.</w:t>
      </w:r>
    </w:p>
    <w:p w:rsidR="009C5F81" w:rsidRDefault="009C5F81" w:rsidP="00646947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Die Nutzung von Garderoben und Aufenthaltsbereichen wird auf ein Mindestmaß beschränkt. Durch ein zeitlich versetztes Eintreffen werden Engstellen vermieden und Stoßzeiten entzerrt.</w:t>
      </w:r>
    </w:p>
    <w:p w:rsidR="009C5F81" w:rsidRDefault="009C5F81" w:rsidP="009C5F81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Mund-Nasen-Bedeckung wird von den Beteiligten selbst mitgebracht. Bei Bedarf stehen Einmalmasken zur Verfügung.</w:t>
      </w:r>
    </w:p>
    <w:p w:rsidR="009C5F81" w:rsidRPr="009C5F81" w:rsidRDefault="009C5F81" w:rsidP="009C5F81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Die Probendauer ist zu begrenzen.</w:t>
      </w:r>
    </w:p>
    <w:p w:rsidR="002D74C3" w:rsidRDefault="002D74C3" w:rsidP="00646947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Alle Beteiligten tragen ab dem Betreten und bis zum Verlassen der Probe und Räumlichkeit 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(im Innenbereich)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eine Mund-Nasen-Bedeckung, eine Ausnahme bildet das aktive Singen und Musizieren</w:t>
      </w:r>
      <w:r w:rsidR="006F552A">
        <w:rPr>
          <w:rFonts w:ascii="Myriad Pro" w:eastAsia="Times New Roman" w:hAnsi="Myriad Pro" w:cs="Times New Roman"/>
          <w:sz w:val="23"/>
          <w:szCs w:val="23"/>
          <w:lang w:eastAsia="de-DE"/>
        </w:rPr>
        <w:t>, sobald ein fester Sitzplatz eingenommen wurde.</w:t>
      </w:r>
    </w:p>
    <w:p w:rsidR="009C5F81" w:rsidRPr="009C5F81" w:rsidRDefault="009C5F81" w:rsidP="009C5F81">
      <w:pPr>
        <w:pStyle w:val="Listenabsatz"/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Sänger*innen positionieren sich</w:t>
      </w:r>
      <w:r w:rsidR="00822A6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in eine Richtung (Reihenaufstellung) und innerhalb der Reihen versetzt („auf Lücke“).</w:t>
      </w:r>
    </w:p>
    <w:p w:rsidR="009C5F81" w:rsidRPr="009C5F81" w:rsidRDefault="009C5F81" w:rsidP="009C5F81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Während des Singens und Musizierens </w:t>
      </w:r>
      <w:r w:rsidR="00DB3581"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ein erweiterter </w:t>
      </w: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Mindestabstand von 2 Metern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 anderen Personen ein</w:t>
      </w:r>
      <w:r w:rsidR="00DB3581">
        <w:rPr>
          <w:rFonts w:ascii="Myriad Pro" w:eastAsia="Times New Roman" w:hAnsi="Myriad Pro" w:cs="Times New Roman"/>
          <w:sz w:val="23"/>
          <w:szCs w:val="23"/>
          <w:lang w:eastAsia="de-DE"/>
        </w:rPr>
        <w:t>ge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halten.</w:t>
      </w:r>
    </w:p>
    <w:p w:rsidR="002D74C3" w:rsidRPr="0029278C" w:rsidRDefault="002D74C3" w:rsidP="002D74C3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:rsidR="002A0A15" w:rsidRPr="0029278C" w:rsidRDefault="00012B8B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Lüftung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:rsidR="006F552A" w:rsidRPr="006F552A" w:rsidRDefault="006F552A" w:rsidP="00012B8B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Alle gegebenen</w:t>
      </w: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Möglichkeiten der Durchlüftung der Räumlichkeit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werden </w:t>
      </w: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>genutzt.</w:t>
      </w:r>
    </w:p>
    <w:p w:rsidR="00012B8B" w:rsidRPr="00DD18EB" w:rsidRDefault="00012B8B" w:rsidP="00012B8B">
      <w:pPr>
        <w:numPr>
          <w:ilvl w:val="0"/>
          <w:numId w:val="8"/>
        </w:numPr>
        <w:rPr>
          <w:rFonts w:ascii="Myriad Pro" w:eastAsia="Times New Roman" w:hAnsi="Myriad Pro" w:cs="Times New Roman"/>
          <w:b/>
          <w:bCs/>
          <w:sz w:val="23"/>
          <w:szCs w:val="23"/>
          <w:u w:val="single"/>
          <w:lang w:eastAsia="de-DE"/>
        </w:rPr>
      </w:pP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Nach 20 Minuten aktiver Probe wird die Räumlichkeit für 10 Minuten </w:t>
      </w:r>
      <w:r w:rsidR="006F552A"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gut </w:t>
      </w: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gelüftet (</w:t>
      </w:r>
      <w:r w:rsidR="00193EC1"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bevorzugt </w:t>
      </w: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Querlüftung). </w:t>
      </w:r>
    </w:p>
    <w:p w:rsidR="00DD18EB" w:rsidRPr="00DD18EB" w:rsidRDefault="00DD18EB" w:rsidP="00012B8B">
      <w:pPr>
        <w:numPr>
          <w:ilvl w:val="0"/>
          <w:numId w:val="8"/>
        </w:numPr>
        <w:rPr>
          <w:rFonts w:ascii="Myriad Pro" w:eastAsia="Times New Roman" w:hAnsi="Myriad Pro" w:cs="Times New Roman"/>
          <w:b/>
          <w:bCs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Bei vorhandene</w:t>
      </w:r>
      <w:r w:rsidR="007D308F">
        <w:rPr>
          <w:rFonts w:ascii="Myriad Pro" w:eastAsia="Times New Roman" w:hAnsi="Myriad Pro" w:cs="Times New Roman"/>
          <w:sz w:val="23"/>
          <w:szCs w:val="23"/>
          <w:lang w:eastAsia="de-DE"/>
        </w:rPr>
        <w:t>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Lüftungsanlagen wird auf Punkt 3.1.5 des Rahmenkonzepts verwiesen.</w:t>
      </w:r>
    </w:p>
    <w:p w:rsidR="004B7CAB" w:rsidRPr="0029278C" w:rsidRDefault="004B7CAB" w:rsidP="004B7CAB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:rsidR="006123CA" w:rsidRPr="0029278C" w:rsidRDefault="002C2F7A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Umgang mit Instrumenten und Noten:</w:t>
      </w:r>
    </w:p>
    <w:p w:rsidR="002D2994" w:rsidRPr="0029278C" w:rsidRDefault="004B7CAB" w:rsidP="00646947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Noten und Stifte werden </w:t>
      </w:r>
      <w:r w:rsidR="006F552A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ausschließlich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personenbezogen verwendet.</w:t>
      </w:r>
    </w:p>
    <w:p w:rsidR="004B7CAB" w:rsidRPr="0029278C" w:rsidRDefault="004B7CAB" w:rsidP="00646947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Notenständer werden selbst mitgebracht bzw. vor und nach der Verwendung gründlich gereinigt und desinfiziert.</w:t>
      </w:r>
    </w:p>
    <w:p w:rsidR="004B7CAB" w:rsidRPr="0029278C" w:rsidRDefault="006F552A" w:rsidP="004B7CAB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Kontaktflächen der </w:t>
      </w:r>
      <w:r w:rsidR="004B7CAB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Probeninstrumente werden vor und nach der Nutzung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sachgemäß</w:t>
      </w:r>
      <w:r w:rsidR="004B7CAB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gereinigt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und desinfiziert.</w:t>
      </w:r>
    </w:p>
    <w:p w:rsidR="004B7CAB" w:rsidRPr="0029278C" w:rsidRDefault="004B7CAB" w:rsidP="00646947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:rsidR="004B7CAB" w:rsidRPr="0029278C" w:rsidRDefault="004B7CAB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Umgang mit </w:t>
      </w:r>
      <w:r w:rsidR="006F552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Erkrankten und </w:t>
      </w:r>
      <w:r w:rsidR="006B59F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Verdachtsfällen</w:t>
      </w: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:</w:t>
      </w:r>
    </w:p>
    <w:p w:rsidR="004B7CAB" w:rsidRPr="0029278C" w:rsidRDefault="00BE2C67" w:rsidP="004B7CAB">
      <w:pPr>
        <w:pStyle w:val="Listenabsatz"/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Von der Mitwirkung an Proben ausgeschlossen sind Personen, die in den letzten 14 Tagen wissentlich Kontakt zu einem bestätigten </w:t>
      </w:r>
      <w:r w:rsidR="006F552A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an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Covid-19-Erkrankten hatten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oder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Symptome aufweisen, die auf eine Covid-19-Erkrankung hindeuten (z.B. Atemwegssymptome jeglicher Schwere, unspezifische Allgemeinsymptome, Geruch- und Geschmacksstörungen).</w:t>
      </w:r>
    </w:p>
    <w:p w:rsidR="00BE2C67" w:rsidRPr="0029278C" w:rsidRDefault="00BE2C67" w:rsidP="00C779E4">
      <w:pPr>
        <w:pStyle w:val="Listenabsatz"/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Sollten Personen während der Probe Symptome entwickeln, haben sie die Probe umgehend zu verlassen.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Der Vorstand unterrichtet das zuständige Gesundheitsamt über diesen Sachverhalt.</w:t>
      </w:r>
    </w:p>
    <w:p w:rsidR="00C779E4" w:rsidRPr="0029278C" w:rsidRDefault="00C779E4" w:rsidP="00646947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:rsidR="004B7CAB" w:rsidRPr="0029278C" w:rsidRDefault="004B7CAB" w:rsidP="00C779E4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Allgemeines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:rsidR="004B7CAB" w:rsidRPr="0029278C" w:rsidRDefault="004B7CAB" w:rsidP="00646947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Inhalte dieses Hygienekonzepts werden den Beteiligten kommuniziert und sind jederzeit einsehbar. Der Umgang mit Mund-Nasen-Bedeckungen wird den Beteiligten erläutert.</w:t>
      </w:r>
    </w:p>
    <w:p w:rsidR="004B7CAB" w:rsidRPr="0029278C" w:rsidRDefault="004B7CAB" w:rsidP="00646947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Auf die Notwendigkeit der Einhaltung der in diesem Hygienekonzept genannten Punkte 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seitens der Beteiligten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wird in regelmäßigen Abständen hingewiesen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Einhaltung wird kontrolliert</w:t>
      </w:r>
      <w:r w:rsid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und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auf 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Verstöße wird hingewiesen undadäquat reagiert.</w:t>
      </w:r>
    </w:p>
    <w:p w:rsidR="0009276F" w:rsidRPr="0029278C" w:rsidRDefault="002D2994" w:rsidP="0009276F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Auf erhöhte Gefahren für Personen, die einer Risikogruppe (gem. Definition des Robert Koch Instituts) </w:t>
      </w:r>
      <w:r w:rsidR="004B7CAB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angehören, wird hingewiesen.</w:t>
      </w:r>
    </w:p>
    <w:p w:rsidR="00C779E4" w:rsidRPr="0029278C" w:rsidRDefault="00C779E4" w:rsidP="0009276F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Dieses Hygienekonzept wird der zuständigen Kreisverwaltungsbehörde auf Verla</w:t>
      </w:r>
      <w:r w:rsidR="006B59FA">
        <w:rPr>
          <w:rFonts w:ascii="Myriad Pro" w:eastAsia="Times New Roman" w:hAnsi="Myriad Pro" w:cs="Times New Roman"/>
          <w:sz w:val="23"/>
          <w:szCs w:val="23"/>
          <w:lang w:eastAsia="de-DE"/>
        </w:rPr>
        <w:t>n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gen vorgelegt.</w:t>
      </w:r>
    </w:p>
    <w:sectPr w:rsidR="00C779E4" w:rsidRPr="0029278C" w:rsidSect="00A37CDE">
      <w:footerReference w:type="default" r:id="rId8"/>
      <w:pgSz w:w="11900" w:h="16840"/>
      <w:pgMar w:top="462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86" w:rsidRDefault="00E16486" w:rsidP="00AD399B">
      <w:r>
        <w:separator/>
      </w:r>
    </w:p>
  </w:endnote>
  <w:endnote w:type="continuationSeparator" w:id="1">
    <w:p w:rsidR="00E16486" w:rsidRDefault="00E16486" w:rsidP="00AD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AD" w:rsidRPr="000E09AD" w:rsidRDefault="000E09AD">
    <w:pPr>
      <w:pStyle w:val="Fuzeile"/>
      <w:jc w:val="center"/>
      <w:rPr>
        <w:color w:val="000000" w:themeColor="text1"/>
        <w:sz w:val="20"/>
        <w:szCs w:val="20"/>
      </w:rPr>
    </w:pPr>
    <w:r w:rsidRPr="000E09AD">
      <w:rPr>
        <w:color w:val="000000" w:themeColor="text1"/>
        <w:sz w:val="20"/>
        <w:szCs w:val="20"/>
      </w:rPr>
      <w:t xml:space="preserve">Seite </w:t>
    </w:r>
    <w:r w:rsidR="00C6335C" w:rsidRPr="000E09AD">
      <w:rPr>
        <w:color w:val="000000" w:themeColor="text1"/>
        <w:sz w:val="20"/>
        <w:szCs w:val="20"/>
      </w:rPr>
      <w:fldChar w:fldCharType="begin"/>
    </w:r>
    <w:r w:rsidRPr="000E09AD">
      <w:rPr>
        <w:color w:val="000000" w:themeColor="text1"/>
        <w:sz w:val="20"/>
        <w:szCs w:val="20"/>
      </w:rPr>
      <w:instrText>PAGE  \* Arabic  \* MERGEFORMAT</w:instrText>
    </w:r>
    <w:r w:rsidR="00C6335C" w:rsidRPr="000E09AD">
      <w:rPr>
        <w:color w:val="000000" w:themeColor="text1"/>
        <w:sz w:val="20"/>
        <w:szCs w:val="20"/>
      </w:rPr>
      <w:fldChar w:fldCharType="separate"/>
    </w:r>
    <w:r w:rsidR="002A6393">
      <w:rPr>
        <w:noProof/>
        <w:color w:val="000000" w:themeColor="text1"/>
        <w:sz w:val="20"/>
        <w:szCs w:val="20"/>
      </w:rPr>
      <w:t>1</w:t>
    </w:r>
    <w:r w:rsidR="00C6335C" w:rsidRPr="000E09AD">
      <w:rPr>
        <w:color w:val="000000" w:themeColor="text1"/>
        <w:sz w:val="20"/>
        <w:szCs w:val="20"/>
      </w:rPr>
      <w:fldChar w:fldCharType="end"/>
    </w:r>
    <w:r w:rsidRPr="000E09AD">
      <w:rPr>
        <w:color w:val="000000" w:themeColor="text1"/>
        <w:sz w:val="20"/>
        <w:szCs w:val="20"/>
      </w:rPr>
      <w:t xml:space="preserve"> von </w:t>
    </w:r>
    <w:r w:rsidR="00C6335C" w:rsidRPr="000E09AD">
      <w:rPr>
        <w:color w:val="000000" w:themeColor="text1"/>
        <w:sz w:val="20"/>
        <w:szCs w:val="20"/>
      </w:rPr>
      <w:fldChar w:fldCharType="begin"/>
    </w:r>
    <w:r w:rsidRPr="000E09AD">
      <w:rPr>
        <w:color w:val="000000" w:themeColor="text1"/>
        <w:sz w:val="20"/>
        <w:szCs w:val="20"/>
      </w:rPr>
      <w:instrText>NUMPAGES \* Arabisch \* MERGEFORMAT</w:instrText>
    </w:r>
    <w:r w:rsidR="00C6335C" w:rsidRPr="000E09AD">
      <w:rPr>
        <w:color w:val="000000" w:themeColor="text1"/>
        <w:sz w:val="20"/>
        <w:szCs w:val="20"/>
      </w:rPr>
      <w:fldChar w:fldCharType="separate"/>
    </w:r>
    <w:r w:rsidR="002A6393" w:rsidRPr="002A6393">
      <w:rPr>
        <w:noProof/>
        <w:color w:val="000000" w:themeColor="text1"/>
        <w:sz w:val="20"/>
        <w:szCs w:val="20"/>
      </w:rPr>
      <w:t>Fehler</w:t>
    </w:r>
    <w:r w:rsidR="002A6393">
      <w:rPr>
        <w:b/>
        <w:bCs/>
        <w:noProof/>
        <w:color w:val="000000" w:themeColor="text1"/>
        <w:sz w:val="20"/>
        <w:szCs w:val="20"/>
      </w:rPr>
      <w:t>! Unbekanntes Schalterargument.</w:t>
    </w:r>
    <w:r w:rsidR="00C6335C" w:rsidRPr="000E09AD">
      <w:rPr>
        <w:color w:val="000000" w:themeColor="text1"/>
        <w:sz w:val="20"/>
        <w:szCs w:val="20"/>
      </w:rPr>
      <w:fldChar w:fldCharType="end"/>
    </w:r>
  </w:p>
  <w:p w:rsidR="00AD399B" w:rsidRPr="0029278C" w:rsidRDefault="00AD399B">
    <w:pPr>
      <w:pStyle w:val="Fuzeile"/>
      <w:jc w:val="cen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86" w:rsidRDefault="00E16486" w:rsidP="00AD399B">
      <w:r>
        <w:separator/>
      </w:r>
    </w:p>
  </w:footnote>
  <w:footnote w:type="continuationSeparator" w:id="1">
    <w:p w:rsidR="00E16486" w:rsidRDefault="00E16486" w:rsidP="00AD3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FFB"/>
    <w:multiLevelType w:val="hybridMultilevel"/>
    <w:tmpl w:val="64B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1F37"/>
    <w:multiLevelType w:val="multilevel"/>
    <w:tmpl w:val="92F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44A60"/>
    <w:multiLevelType w:val="multilevel"/>
    <w:tmpl w:val="0FB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BD04D1"/>
    <w:multiLevelType w:val="hybridMultilevel"/>
    <w:tmpl w:val="C5FA9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0C46"/>
    <w:multiLevelType w:val="multilevel"/>
    <w:tmpl w:val="331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8F379D"/>
    <w:multiLevelType w:val="multilevel"/>
    <w:tmpl w:val="81B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E56262"/>
    <w:multiLevelType w:val="multilevel"/>
    <w:tmpl w:val="35823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A7CB5"/>
    <w:multiLevelType w:val="multilevel"/>
    <w:tmpl w:val="1EB4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294637"/>
    <w:multiLevelType w:val="multilevel"/>
    <w:tmpl w:val="D87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D20539"/>
    <w:multiLevelType w:val="multilevel"/>
    <w:tmpl w:val="0758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341D16"/>
    <w:multiLevelType w:val="hybridMultilevel"/>
    <w:tmpl w:val="D5C689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11D61"/>
    <w:multiLevelType w:val="hybridMultilevel"/>
    <w:tmpl w:val="6F6883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63ED2"/>
    <w:multiLevelType w:val="multilevel"/>
    <w:tmpl w:val="7C2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CB4EC8"/>
    <w:multiLevelType w:val="multilevel"/>
    <w:tmpl w:val="34CA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14E97"/>
    <w:multiLevelType w:val="multilevel"/>
    <w:tmpl w:val="639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F43199"/>
    <w:multiLevelType w:val="multilevel"/>
    <w:tmpl w:val="F80E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A15"/>
    <w:rsid w:val="00000E2D"/>
    <w:rsid w:val="00012B8B"/>
    <w:rsid w:val="00030193"/>
    <w:rsid w:val="0005388B"/>
    <w:rsid w:val="00054552"/>
    <w:rsid w:val="00060A65"/>
    <w:rsid w:val="00072FA0"/>
    <w:rsid w:val="0009276F"/>
    <w:rsid w:val="00095E10"/>
    <w:rsid w:val="00096B37"/>
    <w:rsid w:val="000C77A4"/>
    <w:rsid w:val="000D200D"/>
    <w:rsid w:val="000E09AD"/>
    <w:rsid w:val="001668CD"/>
    <w:rsid w:val="00182D31"/>
    <w:rsid w:val="00193EC1"/>
    <w:rsid w:val="00195FBE"/>
    <w:rsid w:val="002005C0"/>
    <w:rsid w:val="002736CB"/>
    <w:rsid w:val="0029278C"/>
    <w:rsid w:val="002A0A15"/>
    <w:rsid w:val="002A6393"/>
    <w:rsid w:val="002C2F7A"/>
    <w:rsid w:val="002D2994"/>
    <w:rsid w:val="002D74C3"/>
    <w:rsid w:val="002E55C1"/>
    <w:rsid w:val="00303F06"/>
    <w:rsid w:val="00312A53"/>
    <w:rsid w:val="00334FB6"/>
    <w:rsid w:val="00387757"/>
    <w:rsid w:val="004132EA"/>
    <w:rsid w:val="00492E7F"/>
    <w:rsid w:val="004963F5"/>
    <w:rsid w:val="004B7CAB"/>
    <w:rsid w:val="004C2652"/>
    <w:rsid w:val="004E58E8"/>
    <w:rsid w:val="00595B7F"/>
    <w:rsid w:val="005A0E9F"/>
    <w:rsid w:val="005D3565"/>
    <w:rsid w:val="006123CA"/>
    <w:rsid w:val="00646947"/>
    <w:rsid w:val="006B59FA"/>
    <w:rsid w:val="006F2273"/>
    <w:rsid w:val="006F552A"/>
    <w:rsid w:val="00712E3F"/>
    <w:rsid w:val="007D308F"/>
    <w:rsid w:val="00801CC8"/>
    <w:rsid w:val="00822A67"/>
    <w:rsid w:val="008937CA"/>
    <w:rsid w:val="008B2D50"/>
    <w:rsid w:val="009A2954"/>
    <w:rsid w:val="009C5F81"/>
    <w:rsid w:val="00A26D9F"/>
    <w:rsid w:val="00A37CDE"/>
    <w:rsid w:val="00A47B69"/>
    <w:rsid w:val="00AC6996"/>
    <w:rsid w:val="00AD399B"/>
    <w:rsid w:val="00AE75C6"/>
    <w:rsid w:val="00B04C65"/>
    <w:rsid w:val="00B56CB4"/>
    <w:rsid w:val="00B75336"/>
    <w:rsid w:val="00BC5399"/>
    <w:rsid w:val="00BE2C67"/>
    <w:rsid w:val="00C47074"/>
    <w:rsid w:val="00C6335C"/>
    <w:rsid w:val="00C779E4"/>
    <w:rsid w:val="00C851ED"/>
    <w:rsid w:val="00C875B8"/>
    <w:rsid w:val="00C9464E"/>
    <w:rsid w:val="00CC463E"/>
    <w:rsid w:val="00CD0D07"/>
    <w:rsid w:val="00D67CF3"/>
    <w:rsid w:val="00D9105A"/>
    <w:rsid w:val="00DB3581"/>
    <w:rsid w:val="00DD18EB"/>
    <w:rsid w:val="00DF001D"/>
    <w:rsid w:val="00E0192F"/>
    <w:rsid w:val="00E16486"/>
    <w:rsid w:val="00E42A58"/>
    <w:rsid w:val="00EB7824"/>
    <w:rsid w:val="00F2695E"/>
    <w:rsid w:val="00F44C93"/>
    <w:rsid w:val="00F472CB"/>
    <w:rsid w:val="00F5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2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0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2A0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9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9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99B"/>
  </w:style>
  <w:style w:type="paragraph" w:styleId="Fuzeile">
    <w:name w:val="footer"/>
    <w:basedOn w:val="Standard"/>
    <w:link w:val="Fu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Jürgen Schwarz</dc:creator>
  <cp:lastModifiedBy>Regina Bauer</cp:lastModifiedBy>
  <cp:revision>5</cp:revision>
  <cp:lastPrinted>2020-06-20T07:13:00Z</cp:lastPrinted>
  <dcterms:created xsi:type="dcterms:W3CDTF">2020-06-22T08:45:00Z</dcterms:created>
  <dcterms:modified xsi:type="dcterms:W3CDTF">2020-06-22T10:51:00Z</dcterms:modified>
</cp:coreProperties>
</file>